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EA8" w:rsidRDefault="00FD5EA8" w:rsidP="00FD5EA8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занятие 5</w:t>
      </w:r>
    </w:p>
    <w:p w:rsidR="00FD5EA8" w:rsidRDefault="00FD5EA8" w:rsidP="00FD5EA8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«Мероприятия по повышению надежности работы объектов во время аварий и стихийных бедствий»</w:t>
      </w:r>
    </w:p>
    <w:p w:rsidR="00FD5EA8" w:rsidRDefault="00FD5EA8" w:rsidP="00FD5EA8">
      <w:pPr>
        <w:tabs>
          <w:tab w:val="left" w:pos="32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2759">
        <w:rPr>
          <w:rFonts w:ascii="Times New Roman" w:hAnsi="Times New Roman" w:cs="Times New Roman"/>
          <w:sz w:val="28"/>
          <w:szCs w:val="28"/>
        </w:rPr>
        <w:t>Уязвимость объектов от взрывов, землетрясений, ураганов, оползней, селевых потоков, пожаров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5EA8" w:rsidRPr="002E2759" w:rsidRDefault="00FD5EA8" w:rsidP="00FD5EA8">
      <w:pPr>
        <w:tabs>
          <w:tab w:val="left" w:pos="32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16A"/>
    <w:rsid w:val="0038416A"/>
    <w:rsid w:val="006A4460"/>
    <w:rsid w:val="00FD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151F8B-E533-495C-B4C2-457459F7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2019-02-20T03:31:00Z</dcterms:created>
  <dcterms:modified xsi:type="dcterms:W3CDTF">2019-02-20T03:31:00Z</dcterms:modified>
</cp:coreProperties>
</file>